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A1" w:rsidRPr="006B25A1" w:rsidRDefault="006B25A1" w:rsidP="006B25A1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2F3946"/>
          <w:sz w:val="27"/>
          <w:szCs w:val="27"/>
        </w:rPr>
      </w:pPr>
      <w:r w:rsidRPr="006B25A1">
        <w:rPr>
          <w:rFonts w:ascii="Georgia" w:eastAsia="Times New Roman" w:hAnsi="Georgia" w:cs="Times New Roman"/>
          <w:color w:val="2F3946"/>
          <w:sz w:val="27"/>
          <w:szCs w:val="27"/>
        </w:rPr>
        <w:t>Признаки зависимости</w:t>
      </w:r>
    </w:p>
    <w:p w:rsidR="006B25A1" w:rsidRPr="006B25A1" w:rsidRDefault="006B25A1" w:rsidP="006B25A1">
      <w:pPr>
        <w:shd w:val="clear" w:color="auto" w:fill="FFFFFF"/>
        <w:spacing w:before="216" w:after="216" w:line="240" w:lineRule="auto"/>
        <w:rPr>
          <w:rFonts w:ascii="Georgia" w:eastAsia="Times New Roman" w:hAnsi="Georgia" w:cs="Times New Roman"/>
          <w:i/>
          <w:iCs/>
          <w:color w:val="42536A"/>
          <w:sz w:val="24"/>
          <w:szCs w:val="24"/>
        </w:rPr>
      </w:pPr>
      <w:r w:rsidRPr="006B25A1">
        <w:rPr>
          <w:rFonts w:ascii="Georgia" w:eastAsia="Times New Roman" w:hAnsi="Georgia" w:cs="Times New Roman"/>
          <w:i/>
          <w:iCs/>
          <w:color w:val="42536A"/>
          <w:sz w:val="24"/>
          <w:szCs w:val="24"/>
        </w:rPr>
        <w:t>Каковы первые признаки компьютерной зависимости у детей и подростков? Что нужно родителям делать в том случае, если у ребенка проявляются симптомы такого рода зависимости?</w:t>
      </w:r>
    </w:p>
    <w:p w:rsidR="006B25A1" w:rsidRPr="006B25A1" w:rsidRDefault="006B25A1" w:rsidP="006B25A1">
      <w:pPr>
        <w:shd w:val="clear" w:color="auto" w:fill="FFFFFF"/>
        <w:spacing w:before="100" w:beforeAutospacing="1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В связи с интенсивной компьютеризацией и «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интернетизацией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» российского общества стала актуальной проблема патологического использования интернета, обозначенная за рубежом еще в конце 80-х. 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Речь идёт о так называемой «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интернет-зависимости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» (синонимы: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интернет-аддикция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, виртуальная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аддикция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) и зависимости от компьютерных игр.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онлайн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.</w:t>
      </w:r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Что делает Интернет притягательным в качестве средства «ухода» от реальности?</w:t>
      </w:r>
    </w:p>
    <w:p w:rsidR="006B25A1" w:rsidRPr="006B25A1" w:rsidRDefault="006B25A1" w:rsidP="006B25A1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возможность анонимных социальных интеракций — здесь особое значение имеет чувство безопасности при осуществлении интеракций, включая использование электронной почты, чатов, ICQ и т.п.;</w:t>
      </w:r>
    </w:p>
    <w:p w:rsidR="006B25A1" w:rsidRPr="006B25A1" w:rsidRDefault="006B25A1" w:rsidP="006B25A1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возможность для реализации представлений, фантазий с обратной связью — в том числе возможность создавать новые образы «Я»; вербализация представлений и/или фантазий, невозможных для реализации в обычном мире, например, ролевые игры в чатах и т.д.;</w:t>
      </w:r>
    </w:p>
    <w:p w:rsidR="006B25A1" w:rsidRPr="006B25A1" w:rsidRDefault="006B25A1" w:rsidP="006B25A1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чрезвычайно широкая возможность поиска нового собеседника, удовлетворяющего практически любым критериям — здесь важно отметить, что нет необходимости удерживать внимание одного собеседника — т.к. в любой момент можно найти нового;</w:t>
      </w:r>
    </w:p>
    <w:p w:rsidR="006B25A1" w:rsidRPr="006B25A1" w:rsidRDefault="006B25A1" w:rsidP="006B25A1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неограниченный доступ к информации («информационный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вампиризм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») — занимает последнее место в списке, т.к. в основном опасность стать зависимым от Всемирной Паутины подстерегает тех, для кого компьютерные сети 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оказываются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чуть ли не единственным (а иногда и единственным) средством общения.</w:t>
      </w:r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Термин «интернет-зависимость» (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ИЗ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) предложил 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доктор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Айвен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Голдберг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в 1996 году для описания патологической, непреодолимой тяги к использованию Интернета.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Голдберг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характеризует интернет-зависимость как «оказывающую пагубное воздействие на бытовую, учебную, социальную, рабочую, семейную, финансовую или психологическую сферы деятельности». Автор предпочитал использовать термин «патологическое использование компьютера». В настоящее время данный термин употребляется для более широкой категории, для обозначения патологического использования компьютера вообще, включая виды использования, не относящиеся к социальным, а термин «интернет-зависимость» используется для обозначения патологического использования компьютера для вовлечения в социальные взаимодействия.</w:t>
      </w:r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Доктор М.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Орзак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выделила следующие психологические и физические симптомы, характерные для 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компьютерной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или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интернет-зависимости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:</w:t>
      </w:r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lastRenderedPageBreak/>
        <w:t>Психологические симптомы: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Хорошее самочувствие или эйфория за компьютером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Невозможность остановиться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Увеличение количества времени, проводимого за компьютером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Пренебрежение семьей и друзьями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Ощущения пустоты, депрессии, раздражения не за компьютером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Ложь работодателям или членам семьи о своей деятельности</w:t>
      </w:r>
    </w:p>
    <w:p w:rsidR="006B25A1" w:rsidRPr="006B25A1" w:rsidRDefault="006B25A1" w:rsidP="006B25A1">
      <w:pPr>
        <w:numPr>
          <w:ilvl w:val="0"/>
          <w:numId w:val="2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Проблемы с работой или учебой</w:t>
      </w:r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Физические симптомы: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Синдром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карпального</w:t>
      </w:r>
      <w:proofErr w:type="spell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канала (туннельное поражение нервных стволов руки, связанное с длительным перенапряжением мышц)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Сухость в глазах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Головные боли по типу мигрени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Боли в спине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Нерегулярное питание, пропуск приемов пищи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Пренебрежение личной гигиеной</w:t>
      </w:r>
    </w:p>
    <w:p w:rsidR="006B25A1" w:rsidRPr="006B25A1" w:rsidRDefault="006B25A1" w:rsidP="006B25A1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Расстройства сна, изменение режима сна</w:t>
      </w:r>
    </w:p>
    <w:p w:rsidR="006B25A1" w:rsidRPr="006B25A1" w:rsidRDefault="006B25A1" w:rsidP="006B25A1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Согласно исследованиям Кимберли Янг, предвестниками </w:t>
      </w:r>
      <w:proofErr w:type="spellStart"/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интернет-зависимости</w:t>
      </w:r>
      <w:proofErr w:type="spellEnd"/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являются</w:t>
      </w:r>
    </w:p>
    <w:p w:rsidR="006B25A1" w:rsidRPr="006B25A1" w:rsidRDefault="006B25A1" w:rsidP="006B25A1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Навязчивое стремление постоянно проверять электронную почту</w:t>
      </w:r>
    </w:p>
    <w:p w:rsidR="006B25A1" w:rsidRPr="006B25A1" w:rsidRDefault="006B25A1" w:rsidP="006B25A1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Предвкушение следующего сеанса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онлайн</w:t>
      </w:r>
      <w:proofErr w:type="spellEnd"/>
    </w:p>
    <w:p w:rsidR="006B25A1" w:rsidRPr="006B25A1" w:rsidRDefault="006B25A1" w:rsidP="006B25A1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Увеличение времени, проводимого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онлайн</w:t>
      </w:r>
      <w:proofErr w:type="spellEnd"/>
    </w:p>
    <w:p w:rsidR="006B25A1" w:rsidRPr="006B25A1" w:rsidRDefault="006B25A1" w:rsidP="006B25A1">
      <w:pPr>
        <w:numPr>
          <w:ilvl w:val="0"/>
          <w:numId w:val="4"/>
        </w:numPr>
        <w:shd w:val="clear" w:color="auto" w:fill="FFFFFF"/>
        <w:spacing w:after="360" w:line="240" w:lineRule="auto"/>
        <w:ind w:left="0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Увеличение количества денег, расходуемых </w:t>
      </w:r>
      <w:proofErr w:type="spell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онлайн</w:t>
      </w:r>
      <w:proofErr w:type="spellEnd"/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Сегодня не существует психологического или психиатрического диагноза интерне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т-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или компьютерной зависимости. В последнюю версию «Диагностического и статистического руководства по психическим расстройствам» (DSM-IV) не вошла ни </w:t>
      </w: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lastRenderedPageBreak/>
        <w:t>одна из этих категорий. Формально эта проблема сегодня считается психолого-педагогической.</w:t>
      </w:r>
    </w:p>
    <w:p w:rsidR="006B25A1" w:rsidRPr="006B25A1" w:rsidRDefault="006B25A1" w:rsidP="006B25A1">
      <w:pPr>
        <w:shd w:val="clear" w:color="auto" w:fill="FFFFFF"/>
        <w:spacing w:before="240" w:after="240" w:line="315" w:lineRule="atLeast"/>
        <w:rPr>
          <w:rFonts w:ascii="Georgia" w:eastAsia="Times New Roman" w:hAnsi="Georgia" w:cs="Times New Roman"/>
          <w:color w:val="42536A"/>
          <w:sz w:val="23"/>
          <w:szCs w:val="23"/>
        </w:rPr>
      </w:pPr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Если Вы считаете, что Ваши близкие, в том числе дети, страдают от чрезмерной увлеченности компьютером, это приносит вред их здоровью, учебе, отношениями, приводит к сильным конфликтам в семье, то Вы можете обратиться к специалистам, занимающимся этой проблемой. Они помогут построить диалог и убедить или вынудить </w:t>
      </w:r>
      <w:proofErr w:type="gramStart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>зависимого</w:t>
      </w:r>
      <w:proofErr w:type="gramEnd"/>
      <w:r w:rsidRPr="006B25A1">
        <w:rPr>
          <w:rFonts w:ascii="Georgia" w:eastAsia="Times New Roman" w:hAnsi="Georgia" w:cs="Times New Roman"/>
          <w:color w:val="42536A"/>
          <w:sz w:val="23"/>
          <w:szCs w:val="23"/>
        </w:rPr>
        <w:t xml:space="preserve">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4C7DBC" w:rsidRDefault="004C7DBC"/>
    <w:sectPr w:rsidR="004C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D3"/>
    <w:multiLevelType w:val="multilevel"/>
    <w:tmpl w:val="CBE0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D4B50"/>
    <w:multiLevelType w:val="multilevel"/>
    <w:tmpl w:val="14C2D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C64D5"/>
    <w:multiLevelType w:val="multilevel"/>
    <w:tmpl w:val="46800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127EA"/>
    <w:multiLevelType w:val="multilevel"/>
    <w:tmpl w:val="F7D2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5A1"/>
    <w:rsid w:val="004C7DBC"/>
    <w:rsid w:val="006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25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ig">
    <w:name w:val="big"/>
    <w:basedOn w:val="a"/>
    <w:rsid w:val="006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">
    <w:name w:val="top"/>
    <w:basedOn w:val="a"/>
    <w:rsid w:val="006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2013-01-05T13:55:00Z</dcterms:created>
  <dcterms:modified xsi:type="dcterms:W3CDTF">2013-01-05T13:56:00Z</dcterms:modified>
</cp:coreProperties>
</file>