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2" w:rsidRPr="00400BD5" w:rsidRDefault="005724B2" w:rsidP="00400BD5">
      <w:pPr>
        <w:shd w:val="clear" w:color="auto" w:fill="FFFFFF"/>
        <w:spacing w:after="0" w:line="240" w:lineRule="auto"/>
        <w:outlineLvl w:val="2"/>
        <w:rPr>
          <w:rFonts w:ascii="Georgia" w:hAnsi="Georgia" w:cs="Georgia"/>
          <w:color w:val="2F3946"/>
          <w:sz w:val="27"/>
          <w:szCs w:val="27"/>
        </w:rPr>
      </w:pPr>
      <w:r w:rsidRPr="00400BD5">
        <w:rPr>
          <w:rFonts w:ascii="Georgia" w:hAnsi="Georgia" w:cs="Georgia"/>
          <w:color w:val="2F3946"/>
          <w:sz w:val="27"/>
          <w:szCs w:val="27"/>
        </w:rPr>
        <w:t>Вирус!</w:t>
      </w:r>
    </w:p>
    <w:p w:rsidR="005724B2" w:rsidRPr="00400BD5" w:rsidRDefault="005724B2" w:rsidP="00400BD5">
      <w:pPr>
        <w:shd w:val="clear" w:color="auto" w:fill="FFFFFF"/>
        <w:spacing w:before="216" w:after="216" w:line="240" w:lineRule="auto"/>
        <w:rPr>
          <w:rFonts w:ascii="Georgia" w:hAnsi="Georgia" w:cs="Georgia"/>
          <w:i/>
          <w:iCs/>
          <w:color w:val="42536A"/>
          <w:sz w:val="24"/>
          <w:szCs w:val="24"/>
        </w:rPr>
      </w:pPr>
      <w:r w:rsidRPr="00400BD5">
        <w:rPr>
          <w:rFonts w:ascii="Georgia" w:hAnsi="Georgia" w:cs="Georgia"/>
          <w:i/>
          <w:iCs/>
          <w:color w:val="42536A"/>
          <w:sz w:val="24"/>
          <w:szCs w:val="24"/>
        </w:rPr>
        <w:t>Что делать, если компьютер заблокирован баннером с требованием отправить смс для его разблокировки?</w:t>
      </w:r>
    </w:p>
    <w:p w:rsidR="005724B2" w:rsidRPr="00400BD5" w:rsidRDefault="005724B2" w:rsidP="00400BD5">
      <w:pPr>
        <w:shd w:val="clear" w:color="auto" w:fill="FFFFFF"/>
        <w:spacing w:after="165" w:line="240" w:lineRule="auto"/>
        <w:outlineLvl w:val="3"/>
        <w:rPr>
          <w:rFonts w:ascii="Georgia" w:hAnsi="Georgia" w:cs="Georgia"/>
          <w:color w:val="2F3946"/>
          <w:sz w:val="27"/>
          <w:szCs w:val="27"/>
        </w:rPr>
      </w:pPr>
      <w:r w:rsidRPr="00400BD5">
        <w:rPr>
          <w:rFonts w:ascii="Georgia" w:hAnsi="Georgia" w:cs="Georgia"/>
          <w:color w:val="2F3946"/>
          <w:sz w:val="27"/>
          <w:szCs w:val="27"/>
        </w:rPr>
        <w:t>Общая информация</w:t>
      </w:r>
    </w:p>
    <w:p w:rsidR="005724B2" w:rsidRPr="00400BD5" w:rsidRDefault="005724B2" w:rsidP="00400BD5">
      <w:pPr>
        <w:shd w:val="clear" w:color="auto" w:fill="FFFFFF"/>
        <w:spacing w:after="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DD53B3">
        <w:rPr>
          <w:rFonts w:ascii="Georgia" w:hAnsi="Georgia" w:cs="Georgia"/>
          <w:noProof/>
          <w:color w:val="42536A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etionline.com/assets/images/consult/omg.jpg" style="width:225pt;height:206.25pt;visibility:visible">
            <v:imagedata r:id="rId4" o:title=""/>
          </v:shape>
        </w:pic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В основном, все подобные вирусы делятся на две группы: появляются в окне Интернет-браузера либо появляются на рабочем столе сразу после загрузки Windows. Ваш компьютер заблокирован одной из разновидностей вируса Troyan.Winlock.origin. Это программа, самовольно записывающая себя в список автозагрузки с приоритетными правами по отношению ко всем остальным программам Вашего компьютера, чаще всего блокирующая своим кодом важные службы компьютера, с помощью которых Вы можете её удалить. Попутно с вымоганием денег, она может нести в себе функцию шпиона, ворующего Ваши данные и пароли.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Ни в коем случае не следует отправлять смс по указанному номеру!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Действия автора (авторов) вируса содержат в себе признаки составов двух преступлений с единым умыслом. Это преступление, предусмотренное ст. 273 Уголовного кодекса РФ (Создание, использование и распространение вредоносных программ для ЭВМ), а также ст. 163 Уголовного кодекса РФ (Вымогательство). Кроме того, если в ответ не пришла «спасительная утилита» для разблокировки, к первым двум составам добавляется третий — ст. 165 Уголовного кодекса РФ (Причинение имущественного ущерба путем обмана или злоупотребления доверием).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Для возбуждения в отношении злоумышленников уголовных дел правоохранительным органам необходим процессуальный повод — заявление о преступлении.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Настоятельно рекомендуем использовать правовые методы борьбы и подавать такие заявления в органы внутренних дел РФ! Ведь, даже если злоумышленники являются иностранными гражданами или лицами без гражданства, при определенных обстоятельствах они также могут быть привлечены к ответственности по вышеуказанным статьям УК РФ.</w:t>
      </w:r>
    </w:p>
    <w:p w:rsidR="005724B2" w:rsidRPr="00400BD5" w:rsidRDefault="005724B2" w:rsidP="00400BD5">
      <w:pPr>
        <w:shd w:val="clear" w:color="auto" w:fill="FFFFFF"/>
        <w:spacing w:after="165" w:line="240" w:lineRule="auto"/>
        <w:outlineLvl w:val="3"/>
        <w:rPr>
          <w:rFonts w:ascii="Georgia" w:hAnsi="Georgia" w:cs="Georgia"/>
          <w:color w:val="2F3946"/>
          <w:sz w:val="27"/>
          <w:szCs w:val="27"/>
        </w:rPr>
      </w:pPr>
      <w:r w:rsidRPr="00400BD5">
        <w:rPr>
          <w:rFonts w:ascii="Georgia" w:hAnsi="Georgia" w:cs="Georgia"/>
          <w:color w:val="2F3946"/>
          <w:sz w:val="27"/>
          <w:szCs w:val="27"/>
        </w:rPr>
        <w:t>Удаление вируса-баннера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i/>
          <w:iCs/>
          <w:color w:val="42536A"/>
          <w:sz w:val="23"/>
          <w:szCs w:val="23"/>
        </w:rPr>
        <w:t>Вариант 1.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Обратитесь за помощью на специализированные сервисы: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hyperlink r:id="rId5" w:history="1">
        <w:r w:rsidRPr="00400BD5">
          <w:rPr>
            <w:rFonts w:ascii="Georgia" w:hAnsi="Georgia" w:cs="Georgia"/>
            <w:color w:val="551A8B"/>
            <w:sz w:val="23"/>
            <w:szCs w:val="23"/>
            <w:u w:val="single"/>
          </w:rPr>
          <w:t>http://support.kaspersky.ru/viruses/deblocker</w:t>
        </w:r>
      </w:hyperlink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hyperlink r:id="rId6" w:history="1">
        <w:r w:rsidRPr="00400BD5">
          <w:rPr>
            <w:rFonts w:ascii="Georgia" w:hAnsi="Georgia" w:cs="Georgia"/>
            <w:color w:val="551A8B"/>
            <w:sz w:val="23"/>
            <w:szCs w:val="23"/>
            <w:u w:val="single"/>
          </w:rPr>
          <w:t>http://www.drweb.com/unlocker/index/</w:t>
        </w:r>
      </w:hyperlink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С их помощью вы сможете идентифицировать попавший на ваш компьютер вирус и подобрать код для разблокировки, введя номер, на который вам предлагается перечислить средства, а также, после успешного удаления баннера, проверить свой компьютер на вирусы и больше узнать о том, как защититься от подобных неприятностей в будущем.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i/>
          <w:iCs/>
          <w:color w:val="42536A"/>
          <w:sz w:val="23"/>
          <w:szCs w:val="23"/>
        </w:rPr>
        <w:t>Вариант 2.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Операция восстановления системы компьютера.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Вы можете использовать эту функцию, если на вашем заблокированном компьютере работает кнопка меню ”Пуск” и если данная функция на вашем компьютере ранее не была отключена в процессе настройки).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Нужно: Кликнуть меню Пуск, в самом меню навести курсор на Все программы (Программы) &gt; Стандартные &gt; Служебные &gt; кликнуть по строке Восстановление системы.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Далее в стандартном случае достаточно следовать инструкциям системы. Проделав все, что требуется, вы сможете запустить процесс, после чего компьютер загрузится в нормальном режиме и Вы сможете убедиться, что Вашей проблемы больше не существует!</w:t>
      </w:r>
    </w:p>
    <w:p w:rsidR="005724B2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Если ни один из предложенных вариантов не помог и вирус-баннер продолжает блокировать компьютер, рекомендуется обратиться в профессиональный компьютерный сервис.</w:t>
      </w:r>
      <w:r>
        <w:rPr>
          <w:rFonts w:ascii="Georgia" w:hAnsi="Georgia" w:cs="Georgia"/>
          <w:color w:val="42536A"/>
          <w:sz w:val="23"/>
          <w:szCs w:val="23"/>
        </w:rPr>
        <w:t xml:space="preserve"> 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>
        <w:rPr>
          <w:rFonts w:ascii="Georgia" w:hAnsi="Georgia" w:cs="Georgia"/>
          <w:color w:val="42536A"/>
          <w:sz w:val="23"/>
          <w:szCs w:val="23"/>
        </w:rPr>
        <w:t>Для удаления вирус – баннера Большом Сорокино можно обратиться по телефону 89504981732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Внимание! После удаления модуля, блокирующего экран, любым из способов, необходимо проверить компьютер антивирусным сканером!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r w:rsidRPr="00400BD5">
        <w:rPr>
          <w:rFonts w:ascii="Georgia" w:hAnsi="Georgia" w:cs="Georgia"/>
          <w:color w:val="42536A"/>
          <w:sz w:val="23"/>
          <w:szCs w:val="23"/>
        </w:rPr>
        <w:t>Такие программы вы можете бесплатно скачать на ранее предложенных сайтах:</w:t>
      </w:r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hyperlink r:id="rId7" w:history="1">
        <w:r w:rsidRPr="00400BD5">
          <w:rPr>
            <w:rFonts w:ascii="Georgia" w:hAnsi="Georgia" w:cs="Georgia"/>
            <w:color w:val="551A8B"/>
            <w:sz w:val="23"/>
            <w:szCs w:val="23"/>
            <w:u w:val="single"/>
          </w:rPr>
          <w:t>http://support.kaspersky.ru/viruses</w:t>
        </w:r>
      </w:hyperlink>
    </w:p>
    <w:p w:rsidR="005724B2" w:rsidRPr="00400BD5" w:rsidRDefault="005724B2" w:rsidP="00400BD5">
      <w:pPr>
        <w:shd w:val="clear" w:color="auto" w:fill="FFFFFF"/>
        <w:spacing w:before="240" w:after="240" w:line="315" w:lineRule="atLeast"/>
        <w:rPr>
          <w:rFonts w:ascii="Georgia" w:hAnsi="Georgia" w:cs="Georgia"/>
          <w:color w:val="42536A"/>
          <w:sz w:val="23"/>
          <w:szCs w:val="23"/>
        </w:rPr>
      </w:pPr>
      <w:hyperlink r:id="rId8" w:history="1">
        <w:r w:rsidRPr="00400BD5">
          <w:rPr>
            <w:rFonts w:ascii="Georgia" w:hAnsi="Georgia" w:cs="Georgia"/>
            <w:color w:val="551A8B"/>
            <w:sz w:val="23"/>
            <w:szCs w:val="23"/>
            <w:u w:val="single"/>
          </w:rPr>
          <w:t>http://www.freedrweb.com/cureit/</w:t>
        </w:r>
      </w:hyperlink>
    </w:p>
    <w:p w:rsidR="005724B2" w:rsidRDefault="005724B2"/>
    <w:sectPr w:rsidR="005724B2" w:rsidSect="00C4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D5"/>
    <w:rsid w:val="002F49B7"/>
    <w:rsid w:val="00400BD5"/>
    <w:rsid w:val="005724B2"/>
    <w:rsid w:val="005E1738"/>
    <w:rsid w:val="00C42E1A"/>
    <w:rsid w:val="00DD53B3"/>
    <w:rsid w:val="00E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400BD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00BD5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0BD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0BD5"/>
    <w:rPr>
      <w:rFonts w:ascii="Times New Roman" w:hAnsi="Times New Roman" w:cs="Times New Roman"/>
      <w:b/>
      <w:bCs/>
      <w:sz w:val="24"/>
      <w:szCs w:val="24"/>
    </w:rPr>
  </w:style>
  <w:style w:type="paragraph" w:customStyle="1" w:styleId="big">
    <w:name w:val="big"/>
    <w:basedOn w:val="Normal"/>
    <w:uiPriority w:val="99"/>
    <w:rsid w:val="00400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00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00BD5"/>
    <w:rPr>
      <w:i/>
      <w:iCs/>
    </w:rPr>
  </w:style>
  <w:style w:type="character" w:styleId="Hyperlink">
    <w:name w:val="Hyperlink"/>
    <w:basedOn w:val="DefaultParagraphFont"/>
    <w:uiPriority w:val="99"/>
    <w:semiHidden/>
    <w:rsid w:val="00400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rweb.com/cure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port.kaspersky.ru/viru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web.com/unlocker/index/" TargetMode="External"/><Relationship Id="rId5" Type="http://schemas.openxmlformats.org/officeDocument/2006/relationships/hyperlink" Target="http://support.kaspersky.ru/viruses/deblock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544</Words>
  <Characters>3102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Sam</cp:lastModifiedBy>
  <cp:revision>4</cp:revision>
  <dcterms:created xsi:type="dcterms:W3CDTF">2013-01-05T13:57:00Z</dcterms:created>
  <dcterms:modified xsi:type="dcterms:W3CDTF">2013-01-23T11:42:00Z</dcterms:modified>
</cp:coreProperties>
</file>